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CC1BB3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FINAL EXAM</w:t>
      </w:r>
      <w:r w:rsidR="009D35E9">
        <w:rPr>
          <w:rFonts w:ascii="Book Antiqua" w:hAnsi="Book Antiqua" w:cs="Times New Roman"/>
          <w:b/>
        </w:rPr>
        <w:t xml:space="preserve"> </w:t>
      </w:r>
      <w:r w:rsidR="0008635D" w:rsidRPr="00C022E6">
        <w:rPr>
          <w:rFonts w:ascii="Book Antiqua" w:hAnsi="Book Antiqua" w:cs="Times New Roman"/>
          <w:b/>
        </w:rPr>
        <w:t>SYLLABUS 2014-2015</w:t>
      </w:r>
    </w:p>
    <w:p w:rsidR="00CC292D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FE70CD">
        <w:rPr>
          <w:rFonts w:ascii="Book Antiqua" w:hAnsi="Book Antiqua" w:cs="Times New Roman"/>
          <w:b/>
        </w:rPr>
        <w:t>X</w:t>
      </w:r>
      <w:r w:rsidR="007D140D">
        <w:rPr>
          <w:rFonts w:ascii="Book Antiqua" w:hAnsi="Book Antiqua" w:cs="Times New Roman"/>
          <w:b/>
        </w:rPr>
        <w:t>I</w:t>
      </w:r>
    </w:p>
    <w:tbl>
      <w:tblPr>
        <w:tblStyle w:val="TableGrid"/>
        <w:tblW w:w="114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1"/>
        <w:gridCol w:w="17"/>
        <w:gridCol w:w="620"/>
        <w:gridCol w:w="8"/>
        <w:gridCol w:w="85"/>
        <w:gridCol w:w="3151"/>
        <w:gridCol w:w="82"/>
        <w:gridCol w:w="8"/>
        <w:gridCol w:w="1063"/>
        <w:gridCol w:w="41"/>
        <w:gridCol w:w="195"/>
        <w:gridCol w:w="684"/>
        <w:gridCol w:w="89"/>
        <w:gridCol w:w="3170"/>
        <w:gridCol w:w="68"/>
        <w:gridCol w:w="91"/>
        <w:gridCol w:w="86"/>
        <w:gridCol w:w="821"/>
        <w:gridCol w:w="540"/>
      </w:tblGrid>
      <w:tr w:rsidR="00CC292D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5035" w:type="dxa"/>
            <w:gridSpan w:val="8"/>
          </w:tcPr>
          <w:p w:rsidR="00CC292D" w:rsidRPr="00C022E6" w:rsidRDefault="005738E5" w:rsidP="00CC292D">
            <w:pPr>
              <w:rPr>
                <w:rFonts w:ascii="Book Antiqua" w:hAnsi="Book Antiqua" w:cs="Times New Roman"/>
                <w:i/>
              </w:rPr>
            </w:pPr>
            <w:r w:rsidRPr="005738E5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5738E5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5A1FB9" w:rsidRPr="00466D37">
              <w:rPr>
                <w:rFonts w:ascii="Times New Roman" w:hAnsi="Times New Roman" w:cs="Times New Roman"/>
                <w:i/>
                <w:szCs w:val="24"/>
              </w:rPr>
              <w:t>Total English Volume 1 ISC</w:t>
            </w:r>
            <w:r w:rsidR="005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FB9"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(Unit </w:t>
            </w:r>
            <w:r w:rsidR="00B73B77">
              <w:rPr>
                <w:rFonts w:ascii="Times New Roman" w:hAnsi="Times New Roman" w:cs="Times New Roman"/>
                <w:sz w:val="24"/>
                <w:szCs w:val="24"/>
              </w:rPr>
              <w:t>11 to 13</w:t>
            </w:r>
            <w:r w:rsidR="005A1FB9" w:rsidRPr="0030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gridSpan w:val="2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7" w:type="dxa"/>
            <w:gridSpan w:val="7"/>
          </w:tcPr>
          <w:p w:rsidR="00B61248" w:rsidRPr="00C022E6" w:rsidRDefault="00CC292D" w:rsidP="00E456A4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proofErr w:type="gramStart"/>
            <w:r w:rsidR="00D0242F" w:rsidRPr="00C022E6">
              <w:rPr>
                <w:rFonts w:ascii="Book Antiqua" w:hAnsi="Book Antiqua" w:cs="Times New Roman"/>
                <w:b/>
              </w:rPr>
              <w:t>→</w:t>
            </w:r>
            <w:r w:rsidR="00D0242F" w:rsidRPr="00C022E6">
              <w:rPr>
                <w:rFonts w:ascii="Book Antiqua" w:hAnsi="Book Antiqua" w:cs="Times New Roman"/>
              </w:rPr>
              <w:t xml:space="preserve"> </w:t>
            </w:r>
            <w:r w:rsidR="002E2FCC">
              <w:rPr>
                <w:rFonts w:ascii="Book Antiqua" w:hAnsi="Book Antiqua" w:cs="Times New Roman"/>
              </w:rPr>
              <w:t xml:space="preserve"> </w:t>
            </w:r>
            <w:r w:rsidR="002E2FCC" w:rsidRPr="00E05EA4">
              <w:rPr>
                <w:rFonts w:ascii="Times New Roman" w:hAnsi="Times New Roman" w:cs="Times New Roman"/>
                <w:i/>
              </w:rPr>
              <w:t>ISC</w:t>
            </w:r>
            <w:proofErr w:type="gramEnd"/>
            <w:r w:rsidR="002E2FCC" w:rsidRPr="00E05EA4">
              <w:rPr>
                <w:rFonts w:ascii="Times New Roman" w:hAnsi="Times New Roman" w:cs="Times New Roman"/>
                <w:i/>
              </w:rPr>
              <w:t xml:space="preserve"> Collection Of Short Stories (Inter University Press </w:t>
            </w:r>
            <w:proofErr w:type="spellStart"/>
            <w:r w:rsidR="002E2FCC" w:rsidRPr="00E05EA4">
              <w:rPr>
                <w:rFonts w:ascii="Times New Roman" w:hAnsi="Times New Roman" w:cs="Times New Roman"/>
                <w:i/>
              </w:rPr>
              <w:t>Pvt.Ltd</w:t>
            </w:r>
            <w:proofErr w:type="spellEnd"/>
            <w:r w:rsidR="002E2FCC" w:rsidRPr="00E05EA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8A4BBF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8A4BBF" w:rsidRPr="00C022E6" w:rsidRDefault="00630AAF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Use of Preposition &amp; Multiple Preposition</w:t>
            </w:r>
          </w:p>
        </w:tc>
        <w:tc>
          <w:tcPr>
            <w:tcW w:w="1071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7" w:type="dxa"/>
            <w:gridSpan w:val="7"/>
          </w:tcPr>
          <w:p w:rsidR="008A4BBF" w:rsidRPr="00C022E6" w:rsidRDefault="004C580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Revision</w:t>
            </w:r>
          </w:p>
        </w:tc>
      </w:tr>
      <w:tr w:rsidR="00507D09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507D09" w:rsidRPr="00C022E6" w:rsidRDefault="00507D0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507D09" w:rsidRDefault="00507D09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Reviews – Book, Film</w:t>
            </w:r>
          </w:p>
        </w:tc>
        <w:tc>
          <w:tcPr>
            <w:tcW w:w="1071" w:type="dxa"/>
            <w:gridSpan w:val="2"/>
          </w:tcPr>
          <w:p w:rsidR="00507D09" w:rsidRPr="00C022E6" w:rsidRDefault="00507D0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507D09" w:rsidRPr="00C022E6" w:rsidRDefault="00507D09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7" w:type="dxa"/>
            <w:gridSpan w:val="7"/>
          </w:tcPr>
          <w:p w:rsidR="00507D09" w:rsidRDefault="00507D09" w:rsidP="00CC292D">
            <w:pPr>
              <w:rPr>
                <w:rFonts w:ascii="Book Antiqua" w:hAnsi="Book Antiqua" w:cs="Times New Roman"/>
              </w:rPr>
            </w:pPr>
            <w:r w:rsidRPr="00476A2B">
              <w:rPr>
                <w:rFonts w:ascii="Book Antiqua" w:hAnsi="Book Antiqua" w:cs="Times New Roman"/>
                <w:i/>
              </w:rPr>
              <w:t>ISC Collection of poems (Frank Brothers &amp; Comp.)</w:t>
            </w:r>
          </w:p>
        </w:tc>
      </w:tr>
      <w:tr w:rsidR="002936E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8" w:type="dxa"/>
            <w:gridSpan w:val="6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Reviews – Theatre, TV Show, Concert</w:t>
            </w:r>
          </w:p>
        </w:tc>
        <w:tc>
          <w:tcPr>
            <w:tcW w:w="236" w:type="dxa"/>
            <w:gridSpan w:val="2"/>
          </w:tcPr>
          <w:p w:rsidR="002936E7" w:rsidRPr="00C022E6" w:rsidRDefault="002936E7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2936E7" w:rsidRDefault="002936E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2936E7" w:rsidRDefault="002936E7" w:rsidP="007D08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Enterprise</w:t>
            </w:r>
          </w:p>
        </w:tc>
        <w:tc>
          <w:tcPr>
            <w:tcW w:w="904" w:type="dxa"/>
            <w:gridSpan w:val="2"/>
          </w:tcPr>
          <w:p w:rsidR="002936E7" w:rsidRDefault="002936E7" w:rsidP="00CC292D">
            <w:pPr>
              <w:rPr>
                <w:rFonts w:ascii="Book Antiqua" w:hAnsi="Book Antiqua" w:cs="Times New Roman"/>
              </w:rPr>
            </w:pPr>
          </w:p>
        </w:tc>
      </w:tr>
      <w:tr w:rsidR="0061639D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61639D" w:rsidRPr="00C022E6" w:rsidRDefault="0061639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8" w:type="dxa"/>
            <w:gridSpan w:val="6"/>
          </w:tcPr>
          <w:p w:rsidR="0061639D" w:rsidRPr="00C022E6" w:rsidRDefault="0061639D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Includes Entire Years Syllabus</w:t>
            </w:r>
          </w:p>
        </w:tc>
        <w:tc>
          <w:tcPr>
            <w:tcW w:w="236" w:type="dxa"/>
            <w:gridSpan w:val="2"/>
          </w:tcPr>
          <w:p w:rsidR="0061639D" w:rsidRPr="00C022E6" w:rsidRDefault="0061639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7" w:type="dxa"/>
            <w:gridSpan w:val="7"/>
          </w:tcPr>
          <w:p w:rsidR="0061639D" w:rsidRPr="00476A2B" w:rsidRDefault="00507D09" w:rsidP="00476A2B">
            <w:pPr>
              <w:rPr>
                <w:rFonts w:ascii="Book Antiqua" w:hAnsi="Book Antiqua" w:cs="Times New Roman"/>
                <w:i/>
              </w:rPr>
            </w:pPr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Much </w:t>
            </w:r>
            <w:proofErr w:type="spellStart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about Nothing</w:t>
            </w:r>
          </w:p>
        </w:tc>
      </w:tr>
      <w:tr w:rsidR="00A14D99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A14D99" w:rsidRPr="00C022E6" w:rsidRDefault="00A14D99" w:rsidP="0055700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A14D99" w:rsidRDefault="00507D09" w:rsidP="007D08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Act III – Scene 4 &amp; 5</w:t>
            </w:r>
          </w:p>
        </w:tc>
        <w:tc>
          <w:tcPr>
            <w:tcW w:w="904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</w:tr>
      <w:tr w:rsidR="00A14D99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A14D99" w:rsidRPr="00C022E6" w:rsidRDefault="00A14D99" w:rsidP="00073C4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7" w:type="dxa"/>
            <w:gridSpan w:val="7"/>
          </w:tcPr>
          <w:p w:rsidR="00A14D99" w:rsidRPr="00620158" w:rsidRDefault="00507D09" w:rsidP="00CC292D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</w:rPr>
              <w:t>Includes Entire Years Syllabus</w:t>
            </w:r>
          </w:p>
        </w:tc>
      </w:tr>
      <w:tr w:rsidR="0059407E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5035" w:type="dxa"/>
            <w:gridSpan w:val="8"/>
          </w:tcPr>
          <w:p w:rsidR="0059407E" w:rsidRPr="00C022E6" w:rsidRDefault="0059407E" w:rsidP="00CC292D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>ACCOUNTS</w:t>
            </w:r>
            <w:r w:rsidR="000C14C8" w:rsidRPr="00F71E58">
              <w:rPr>
                <w:rFonts w:ascii="Book Antiqua" w:hAnsi="Book Antiqua" w:cs="Times New Roman"/>
                <w:b/>
              </w:rPr>
              <w:t xml:space="preserve"> </w:t>
            </w:r>
            <w:r w:rsidR="000C14C8">
              <w:rPr>
                <w:rFonts w:ascii="Book Antiqua" w:hAnsi="Book Antiqua" w:cs="Times New Roman"/>
              </w:rPr>
              <w:t xml:space="preserve">- </w:t>
            </w:r>
            <w:r w:rsidR="000C14C8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Accounts</w:t>
            </w:r>
          </w:p>
        </w:tc>
        <w:tc>
          <w:tcPr>
            <w:tcW w:w="236" w:type="dxa"/>
            <w:gridSpan w:val="2"/>
          </w:tcPr>
          <w:p w:rsidR="0059407E" w:rsidRPr="00C022E6" w:rsidRDefault="0059407E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59407E" w:rsidRDefault="0059407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59407E" w:rsidRPr="00734521" w:rsidRDefault="0059407E" w:rsidP="004C580C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59407E" w:rsidRDefault="0059407E" w:rsidP="00CC292D">
            <w:pPr>
              <w:rPr>
                <w:rFonts w:ascii="Book Antiqua" w:hAnsi="Book Antiqua" w:cs="Times New Roman"/>
              </w:rPr>
            </w:pPr>
          </w:p>
        </w:tc>
      </w:tr>
      <w:tr w:rsidR="00A14D99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A14D99" w:rsidRPr="00C022E6" w:rsidRDefault="00E85866" w:rsidP="009A3A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Single Entry System</w:t>
            </w:r>
          </w:p>
        </w:tc>
        <w:tc>
          <w:tcPr>
            <w:tcW w:w="1071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A14D99" w:rsidRPr="00734521" w:rsidRDefault="00A14D99" w:rsidP="00734521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</w:tr>
      <w:tr w:rsidR="00A14D99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37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A14D99" w:rsidRDefault="00E8586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Account of Non-Trading </w:t>
            </w:r>
            <w:proofErr w:type="spellStart"/>
            <w:r>
              <w:rPr>
                <w:rFonts w:ascii="Book Antiqua" w:hAnsi="Book Antiqua" w:cs="Times New Roman"/>
              </w:rPr>
              <w:t>Organisation</w:t>
            </w:r>
            <w:proofErr w:type="spellEnd"/>
          </w:p>
        </w:tc>
        <w:tc>
          <w:tcPr>
            <w:tcW w:w="1071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7" w:type="dxa"/>
            <w:gridSpan w:val="7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  <w:proofErr w:type="spellStart"/>
            <w:r w:rsidR="00EC5007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="00EC5007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Physics for Class XI</w:t>
            </w:r>
          </w:p>
        </w:tc>
      </w:tr>
      <w:tr w:rsidR="008A1CE4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3" w:type="dxa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8A1CE4" w:rsidRPr="00C022E6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8A1CE4" w:rsidRDefault="0094711E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Surface Tension</w:t>
            </w:r>
          </w:p>
        </w:tc>
        <w:tc>
          <w:tcPr>
            <w:tcW w:w="904" w:type="dxa"/>
            <w:gridSpan w:val="2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</w:tr>
      <w:tr w:rsidR="00FE6B56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5035" w:type="dxa"/>
            <w:gridSpan w:val="8"/>
          </w:tcPr>
          <w:p w:rsidR="00FE6B56" w:rsidRPr="00C022E6" w:rsidRDefault="00FE6B56" w:rsidP="00F976B9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ECONOMICS </w:t>
            </w:r>
            <w:r>
              <w:rPr>
                <w:rFonts w:ascii="Book Antiqua" w:hAnsi="Book Antiqua" w:cs="Times New Roman"/>
              </w:rPr>
              <w:t xml:space="preserve">- </w:t>
            </w:r>
            <w:r w:rsidR="000C14C8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Frank ISC Economics Class XI</w:t>
            </w:r>
          </w:p>
        </w:tc>
        <w:tc>
          <w:tcPr>
            <w:tcW w:w="236" w:type="dxa"/>
            <w:gridSpan w:val="2"/>
          </w:tcPr>
          <w:p w:rsidR="00FE6B56" w:rsidRPr="00C022E6" w:rsidRDefault="00FE6B5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E6B56" w:rsidRPr="00C022E6" w:rsidRDefault="00FE6B56" w:rsidP="00F976B9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330" w:type="dxa"/>
            <w:gridSpan w:val="3"/>
          </w:tcPr>
          <w:p w:rsidR="00FE6B56" w:rsidRPr="00646715" w:rsidRDefault="0094711E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Kinetic Theory of Gases</w:t>
            </w:r>
          </w:p>
        </w:tc>
        <w:tc>
          <w:tcPr>
            <w:tcW w:w="904" w:type="dxa"/>
            <w:gridSpan w:val="2"/>
          </w:tcPr>
          <w:p w:rsidR="00FE6B56" w:rsidRPr="00C022E6" w:rsidRDefault="00FE6B56" w:rsidP="00F976B9">
            <w:pPr>
              <w:rPr>
                <w:rFonts w:ascii="Book Antiqua" w:hAnsi="Book Antiqua" w:cs="Times New Roman"/>
                <w:b/>
              </w:rPr>
            </w:pPr>
          </w:p>
        </w:tc>
      </w:tr>
      <w:tr w:rsidR="006C3302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6C3302" w:rsidRPr="00C022E6" w:rsidRDefault="006C3302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9" w:type="dxa"/>
            <w:gridSpan w:val="3"/>
          </w:tcPr>
          <w:p w:rsidR="006C3302" w:rsidRPr="00C022E6" w:rsidRDefault="00C43740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Tally Marks</w:t>
            </w:r>
          </w:p>
        </w:tc>
        <w:tc>
          <w:tcPr>
            <w:tcW w:w="1071" w:type="dxa"/>
            <w:gridSpan w:val="2"/>
          </w:tcPr>
          <w:p w:rsidR="006C3302" w:rsidRPr="00C022E6" w:rsidRDefault="006C3302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6C3302" w:rsidRPr="00C022E6" w:rsidRDefault="006C330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6C3302" w:rsidRPr="00C022E6" w:rsidRDefault="006C3302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6C3302" w:rsidRPr="0094711E" w:rsidRDefault="0094711E" w:rsidP="0094711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Laws of thermodynamics</w:t>
            </w:r>
          </w:p>
        </w:tc>
      </w:tr>
      <w:tr w:rsidR="000C14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0C14C8" w:rsidRPr="00C022E6" w:rsidRDefault="000C14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0C14C8" w:rsidRPr="00C022E6" w:rsidRDefault="00C43740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Measures of Central tendency: Mean, Median; Mode</w:t>
            </w:r>
          </w:p>
        </w:tc>
        <w:tc>
          <w:tcPr>
            <w:tcW w:w="1063" w:type="dxa"/>
          </w:tcPr>
          <w:p w:rsidR="000C14C8" w:rsidRPr="00C022E6" w:rsidRDefault="000C14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0C14C8" w:rsidRPr="00C022E6" w:rsidRDefault="000C14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7" w:type="dxa"/>
            <w:gridSpan w:val="7"/>
          </w:tcPr>
          <w:p w:rsidR="000C14C8" w:rsidRPr="00736AC7" w:rsidRDefault="000C14C8" w:rsidP="002936E7">
            <w:pPr>
              <w:pStyle w:val="ListParagraph"/>
              <w:ind w:left="1386"/>
              <w:rPr>
                <w:rFonts w:ascii="Book Antiqua" w:hAnsi="Book Antiqua" w:cs="Times New Roman"/>
              </w:rPr>
            </w:pPr>
          </w:p>
        </w:tc>
      </w:tr>
      <w:tr w:rsidR="00C43740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C43740" w:rsidRPr="00C022E6" w:rsidRDefault="00C43740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C43740" w:rsidRDefault="00C43740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Measures of Dispersion: Mean Deviation; Standard Deviation and Quartile Deviation</w:t>
            </w:r>
          </w:p>
        </w:tc>
        <w:tc>
          <w:tcPr>
            <w:tcW w:w="1063" w:type="dxa"/>
          </w:tcPr>
          <w:p w:rsidR="00C43740" w:rsidRPr="00C022E6" w:rsidRDefault="00C43740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C43740" w:rsidRPr="00C022E6" w:rsidRDefault="00C4374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7" w:type="dxa"/>
            <w:gridSpan w:val="7"/>
          </w:tcPr>
          <w:p w:rsidR="00C43740" w:rsidRPr="00736AC7" w:rsidRDefault="00C43740" w:rsidP="002936E7">
            <w:pPr>
              <w:pStyle w:val="ListParagraph"/>
              <w:ind w:left="1386"/>
              <w:rPr>
                <w:rFonts w:ascii="Book Antiqua" w:hAnsi="Book Antiqua" w:cs="Times New Roman"/>
              </w:rPr>
            </w:pPr>
          </w:p>
        </w:tc>
      </w:tr>
      <w:tr w:rsidR="00C43740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C43740" w:rsidRPr="00C022E6" w:rsidRDefault="00C43740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C43740" w:rsidRDefault="00EE434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Scatter Diagram: Karl Pearson’s Co-efficient of Correlation</w:t>
            </w:r>
          </w:p>
        </w:tc>
        <w:tc>
          <w:tcPr>
            <w:tcW w:w="1063" w:type="dxa"/>
          </w:tcPr>
          <w:p w:rsidR="00C43740" w:rsidRPr="00C022E6" w:rsidRDefault="00C43740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C43740" w:rsidRPr="00C022E6" w:rsidRDefault="00C4374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7" w:type="dxa"/>
            <w:gridSpan w:val="7"/>
          </w:tcPr>
          <w:p w:rsidR="00C43740" w:rsidRPr="00736AC7" w:rsidRDefault="00C43740" w:rsidP="002936E7">
            <w:pPr>
              <w:pStyle w:val="ListParagraph"/>
              <w:ind w:left="1386"/>
              <w:rPr>
                <w:rFonts w:ascii="Book Antiqua" w:hAnsi="Book Antiqua" w:cs="Times New Roman"/>
              </w:rPr>
            </w:pPr>
          </w:p>
        </w:tc>
      </w:tr>
      <w:tr w:rsidR="00736AC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736AC7" w:rsidRDefault="00736AC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9" w:type="dxa"/>
            <w:gridSpan w:val="3"/>
          </w:tcPr>
          <w:p w:rsidR="00736AC7" w:rsidRPr="00C022E6" w:rsidRDefault="000924EE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Index Numbers: Theory Only</w:t>
            </w:r>
          </w:p>
        </w:tc>
        <w:tc>
          <w:tcPr>
            <w:tcW w:w="1071" w:type="dxa"/>
            <w:gridSpan w:val="2"/>
          </w:tcPr>
          <w:p w:rsidR="00736AC7" w:rsidRDefault="00736AC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736AC7" w:rsidRPr="00C022E6" w:rsidRDefault="00736AC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7" w:type="dxa"/>
            <w:gridSpan w:val="7"/>
          </w:tcPr>
          <w:p w:rsidR="00736AC7" w:rsidRDefault="00736AC7" w:rsidP="005B6B32">
            <w:pPr>
              <w:rPr>
                <w:rFonts w:ascii="Book Antiqua" w:hAnsi="Book Antiqua" w:cs="Times New Roman"/>
                <w:b/>
                <w:i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Chemistry for Class XI</w:t>
            </w:r>
          </w:p>
          <w:p w:rsidR="00911347" w:rsidRDefault="00736AC7" w:rsidP="002936E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  <w:i/>
              </w:rPr>
              <w:t xml:space="preserve">              </w:t>
            </w:r>
            <w:r w:rsidRPr="00BB6316">
              <w:rPr>
                <w:rFonts w:ascii="Book Antiqua" w:hAnsi="Book Antiqua" w:cs="Times New Roman"/>
                <w:b/>
                <w:i/>
              </w:rPr>
              <w:t>Section A</w:t>
            </w:r>
          </w:p>
        </w:tc>
      </w:tr>
      <w:tr w:rsidR="002936E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2936E7" w:rsidRDefault="002936E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5"/>
          </w:tcPr>
          <w:p w:rsidR="002936E7" w:rsidRDefault="002936E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Brain Teaser : </w:t>
            </w:r>
            <w:proofErr w:type="spellStart"/>
            <w:r>
              <w:rPr>
                <w:rFonts w:ascii="Book Antiqua" w:hAnsi="Book Antiqua" w:cs="Times New Roman"/>
              </w:rPr>
              <w:t>Numericals</w:t>
            </w:r>
            <w:proofErr w:type="spellEnd"/>
            <w:r>
              <w:rPr>
                <w:rFonts w:ascii="Book Antiqua" w:hAnsi="Book Antiqua" w:cs="Times New Roman"/>
              </w:rPr>
              <w:t xml:space="preserve"> on Statistics</w:t>
            </w:r>
          </w:p>
          <w:p w:rsidR="00B0168C" w:rsidRDefault="00B0168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2936E7" w:rsidRPr="00C022E6" w:rsidRDefault="002936E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2936E7" w:rsidRPr="002936E7" w:rsidRDefault="002936E7" w:rsidP="0055700B">
            <w:pPr>
              <w:rPr>
                <w:rFonts w:ascii="Book Antiqua" w:hAnsi="Book Antiqua" w:cs="Times New Roman"/>
              </w:rPr>
            </w:pPr>
            <w:r w:rsidRPr="002936E7">
              <w:rPr>
                <w:rFonts w:ascii="Book Antiqua" w:hAnsi="Book Antiqua" w:cs="Times New Roman"/>
              </w:rPr>
              <w:t xml:space="preserve">Chemical </w:t>
            </w:r>
            <w:proofErr w:type="spellStart"/>
            <w:r w:rsidRPr="002936E7">
              <w:rPr>
                <w:rFonts w:ascii="Book Antiqua" w:hAnsi="Book Antiqua" w:cs="Times New Roman"/>
              </w:rPr>
              <w:t>Energ</w:t>
            </w:r>
            <w:r w:rsidR="00F21AC5">
              <w:rPr>
                <w:rFonts w:ascii="Book Antiqua" w:hAnsi="Book Antiqua" w:cs="Times New Roman"/>
              </w:rPr>
              <w:t>etics</w:t>
            </w:r>
            <w:proofErr w:type="spellEnd"/>
          </w:p>
        </w:tc>
        <w:tc>
          <w:tcPr>
            <w:tcW w:w="1063" w:type="dxa"/>
            <w:gridSpan w:val="4"/>
          </w:tcPr>
          <w:p w:rsidR="002936E7" w:rsidRDefault="002936E7" w:rsidP="00F976B9">
            <w:pPr>
              <w:rPr>
                <w:rFonts w:ascii="Book Antiqua" w:hAnsi="Book Antiqua" w:cs="Times New Roman"/>
              </w:rPr>
            </w:pPr>
          </w:p>
        </w:tc>
      </w:tr>
      <w:tr w:rsidR="00DA762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5035" w:type="dxa"/>
            <w:gridSpan w:val="8"/>
          </w:tcPr>
          <w:p w:rsidR="00DA7627" w:rsidRPr="00F71E58" w:rsidRDefault="00DA7627" w:rsidP="00F976B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71E58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COMMERCE </w:t>
            </w:r>
            <w:r w:rsidRPr="00F71E58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F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58">
              <w:rPr>
                <w:rFonts w:ascii="Times New Roman" w:hAnsi="Times New Roman" w:cs="Times New Roman"/>
                <w:i/>
                <w:sz w:val="24"/>
                <w:szCs w:val="24"/>
              </w:rPr>
              <w:t>ISC Commerce Volume I for Class XI</w:t>
            </w:r>
          </w:p>
        </w:tc>
        <w:tc>
          <w:tcPr>
            <w:tcW w:w="236" w:type="dxa"/>
            <w:gridSpan w:val="2"/>
          </w:tcPr>
          <w:p w:rsidR="00DA7627" w:rsidRPr="00C022E6" w:rsidRDefault="00DA762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DA7627" w:rsidRPr="00C022E6" w:rsidRDefault="00DA762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DA7627" w:rsidRPr="002E2FCC" w:rsidRDefault="00DA7627" w:rsidP="0055700B">
            <w:pPr>
              <w:rPr>
                <w:rFonts w:ascii="Book Antiqua" w:hAnsi="Book Antiqua" w:cs="Times New Roman"/>
                <w:b/>
                <w:i/>
              </w:rPr>
            </w:pPr>
            <w:r w:rsidRPr="002E2FCC">
              <w:rPr>
                <w:rFonts w:ascii="Book Antiqua" w:hAnsi="Book Antiqua" w:cs="Times New Roman"/>
                <w:b/>
                <w:i/>
              </w:rPr>
              <w:t>Section B</w:t>
            </w:r>
          </w:p>
          <w:p w:rsidR="00DA7627" w:rsidRDefault="0011361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Prep, properties and uses of group 14, 15</w:t>
            </w:r>
          </w:p>
        </w:tc>
      </w:tr>
      <w:tr w:rsidR="004A4EA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5"/>
          </w:tcPr>
          <w:p w:rsidR="004A4EA7" w:rsidRDefault="00427E9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Documents involved in Foreign Trade</w:t>
            </w:r>
          </w:p>
        </w:tc>
        <w:tc>
          <w:tcPr>
            <w:tcW w:w="236" w:type="dxa"/>
            <w:gridSpan w:val="2"/>
          </w:tcPr>
          <w:p w:rsidR="004A4EA7" w:rsidRPr="00C022E6" w:rsidRDefault="004A4EA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A4EA7" w:rsidRPr="00C022E6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4A4EA7" w:rsidRDefault="00113614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Study or representative elements group 14, 15</w:t>
            </w:r>
          </w:p>
        </w:tc>
        <w:tc>
          <w:tcPr>
            <w:tcW w:w="1063" w:type="dxa"/>
            <w:gridSpan w:val="4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</w:tr>
      <w:tr w:rsidR="004A4EA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5"/>
          </w:tcPr>
          <w:p w:rsidR="004A4EA7" w:rsidRDefault="00427E9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Retail Trade</w:t>
            </w:r>
          </w:p>
        </w:tc>
        <w:tc>
          <w:tcPr>
            <w:tcW w:w="236" w:type="dxa"/>
            <w:gridSpan w:val="2"/>
          </w:tcPr>
          <w:p w:rsidR="004A4EA7" w:rsidRPr="00C022E6" w:rsidRDefault="004A4EA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A4EA7" w:rsidRPr="00C022E6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4A4EA7" w:rsidRPr="00BB6316" w:rsidRDefault="004A4EA7" w:rsidP="0055700B">
            <w:pPr>
              <w:rPr>
                <w:rFonts w:ascii="Book Antiqua" w:hAnsi="Book Antiqua" w:cs="Times New Roman"/>
                <w:b/>
                <w:i/>
              </w:rPr>
            </w:pPr>
            <w:r w:rsidRPr="00BB6316">
              <w:rPr>
                <w:rFonts w:ascii="Book Antiqua" w:hAnsi="Book Antiqua" w:cs="Times New Roman"/>
                <w:b/>
                <w:i/>
              </w:rPr>
              <w:t>Section C</w:t>
            </w:r>
          </w:p>
        </w:tc>
        <w:tc>
          <w:tcPr>
            <w:tcW w:w="1063" w:type="dxa"/>
            <w:gridSpan w:val="4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</w:tr>
      <w:tr w:rsidR="00C35CBC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C35CBC" w:rsidRDefault="00C35CB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5"/>
          </w:tcPr>
          <w:p w:rsidR="00C35CBC" w:rsidRDefault="00427E9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Business Risk and Insurance</w:t>
            </w:r>
          </w:p>
        </w:tc>
        <w:tc>
          <w:tcPr>
            <w:tcW w:w="236" w:type="dxa"/>
            <w:gridSpan w:val="2"/>
          </w:tcPr>
          <w:p w:rsidR="00C35CBC" w:rsidRPr="00C022E6" w:rsidRDefault="00C35CB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C35CBC" w:rsidRPr="00C022E6" w:rsidRDefault="00C35CB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C35CBC" w:rsidRDefault="0011361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Application of chemicals</w:t>
            </w:r>
          </w:p>
        </w:tc>
      </w:tr>
      <w:tr w:rsidR="004A4EA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5"/>
          </w:tcPr>
          <w:p w:rsidR="004A4EA7" w:rsidRDefault="00427E9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Types of Insurance</w:t>
            </w:r>
          </w:p>
        </w:tc>
        <w:tc>
          <w:tcPr>
            <w:tcW w:w="236" w:type="dxa"/>
            <w:gridSpan w:val="2"/>
          </w:tcPr>
          <w:p w:rsidR="004A4EA7" w:rsidRPr="00C022E6" w:rsidRDefault="004A4EA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A4EA7" w:rsidRPr="00C022E6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4A4EA7" w:rsidRDefault="00113614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Environmental Chemistry</w:t>
            </w:r>
          </w:p>
        </w:tc>
        <w:tc>
          <w:tcPr>
            <w:tcW w:w="1063" w:type="dxa"/>
            <w:gridSpan w:val="4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645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9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7" w:type="dxa"/>
            <w:gridSpan w:val="7"/>
          </w:tcPr>
          <w:p w:rsidR="00BB6316" w:rsidRPr="00C022E6" w:rsidRDefault="00BB6316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Biology for Class XI</w:t>
            </w:r>
          </w:p>
        </w:tc>
      </w:tr>
      <w:tr w:rsidR="00BB6316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5035" w:type="dxa"/>
            <w:gridSpan w:val="8"/>
          </w:tcPr>
          <w:p w:rsidR="005133EA" w:rsidRDefault="00BB6316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</w:p>
          <w:p w:rsidR="00BB6316" w:rsidRPr="00C022E6" w:rsidRDefault="00BB6316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Mathematics  for Class XI</w:t>
            </w: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BB6316" w:rsidRPr="00C022E6" w:rsidRDefault="00117D8C" w:rsidP="00117D8C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Multicellularity</w:t>
            </w:r>
            <w:proofErr w:type="spellEnd"/>
            <w:r>
              <w:rPr>
                <w:rFonts w:ascii="Book Antiqua" w:hAnsi="Book Antiqua" w:cs="Times New Roman"/>
              </w:rPr>
              <w:t xml:space="preserve"> – Structure and function of Plants and Animals</w:t>
            </w:r>
          </w:p>
        </w:tc>
        <w:tc>
          <w:tcPr>
            <w:tcW w:w="995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BB6316" w:rsidRPr="00302744" w:rsidRDefault="00BB6316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 Geometry -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BB6316" w:rsidRPr="002D3ADE" w:rsidRDefault="00117D8C" w:rsidP="007A1D83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Circulation</w:t>
            </w:r>
          </w:p>
        </w:tc>
        <w:tc>
          <w:tcPr>
            <w:tcW w:w="995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BB6316" w:rsidRPr="00302744" w:rsidRDefault="00386CC8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In 3D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BB6316" w:rsidRPr="007A1D83" w:rsidRDefault="00117D8C" w:rsidP="007A1D83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Excretion</w:t>
            </w:r>
          </w:p>
        </w:tc>
        <w:tc>
          <w:tcPr>
            <w:tcW w:w="995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386CC8" w:rsidRDefault="00386CC8" w:rsidP="0056776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Calculus -</w:t>
            </w:r>
          </w:p>
        </w:tc>
        <w:tc>
          <w:tcPr>
            <w:tcW w:w="1153" w:type="dxa"/>
            <w:gridSpan w:val="3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386CC8" w:rsidRPr="0061312B" w:rsidRDefault="00386CC8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239" w:type="dxa"/>
            <w:gridSpan w:val="2"/>
          </w:tcPr>
          <w:p w:rsidR="00386CC8" w:rsidRPr="00E27459" w:rsidRDefault="00117D8C" w:rsidP="00E27459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Endrocrine</w:t>
            </w:r>
            <w:proofErr w:type="spellEnd"/>
          </w:p>
        </w:tc>
        <w:tc>
          <w:tcPr>
            <w:tcW w:w="995" w:type="dxa"/>
            <w:gridSpan w:val="3"/>
          </w:tcPr>
          <w:p w:rsidR="00386CC8" w:rsidRPr="0061312B" w:rsidRDefault="00386CC8" w:rsidP="00CC292D">
            <w:pPr>
              <w:rPr>
                <w:rFonts w:ascii="Book Antiqua" w:hAnsi="Book Antiqua" w:cs="Times New Roman"/>
                <w:b/>
              </w:rPr>
            </w:pPr>
          </w:p>
        </w:tc>
      </w:tr>
      <w:tr w:rsidR="002936E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2936E7" w:rsidRPr="00C022E6" w:rsidRDefault="002936E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2936E7" w:rsidRDefault="002936E7" w:rsidP="00386CC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Limits and continuity</w:t>
            </w:r>
          </w:p>
        </w:tc>
        <w:tc>
          <w:tcPr>
            <w:tcW w:w="1153" w:type="dxa"/>
            <w:gridSpan w:val="3"/>
          </w:tcPr>
          <w:p w:rsidR="002936E7" w:rsidRPr="00C022E6" w:rsidRDefault="002936E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Nervous System (human)</w:t>
            </w: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386CC8" w:rsidRPr="00302744" w:rsidRDefault="00DE5DDA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Differentiation </w:t>
            </w:r>
          </w:p>
        </w:tc>
        <w:tc>
          <w:tcPr>
            <w:tcW w:w="1153" w:type="dxa"/>
            <w:gridSpan w:val="3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386CC8" w:rsidRPr="00E27459" w:rsidRDefault="00117D8C" w:rsidP="00E27459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Locomotion</w:t>
            </w:r>
          </w:p>
        </w:tc>
        <w:tc>
          <w:tcPr>
            <w:tcW w:w="995" w:type="dxa"/>
            <w:gridSpan w:val="3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386CC8" w:rsidRPr="00C022E6" w:rsidRDefault="00DE5DDA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Application of derivatives</w:t>
            </w:r>
          </w:p>
        </w:tc>
        <w:tc>
          <w:tcPr>
            <w:tcW w:w="1153" w:type="dxa"/>
            <w:gridSpan w:val="3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386CC8" w:rsidRPr="00C022E6" w:rsidRDefault="005D3621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Units of Life</w:t>
            </w:r>
          </w:p>
        </w:tc>
        <w:tc>
          <w:tcPr>
            <w:tcW w:w="995" w:type="dxa"/>
            <w:gridSpan w:val="3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386CC8" w:rsidRPr="00C022E6" w:rsidRDefault="00DE5DDA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Integral Calculus</w:t>
            </w:r>
          </w:p>
        </w:tc>
        <w:tc>
          <w:tcPr>
            <w:tcW w:w="1153" w:type="dxa"/>
            <w:gridSpan w:val="3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386CC8" w:rsidRPr="004B365B" w:rsidRDefault="005D3621" w:rsidP="00CC31C6">
            <w:pPr>
              <w:pStyle w:val="ListParagraph"/>
              <w:numPr>
                <w:ilvl w:val="0"/>
                <w:numId w:val="8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Cellular Respiration</w:t>
            </w:r>
          </w:p>
        </w:tc>
        <w:tc>
          <w:tcPr>
            <w:tcW w:w="995" w:type="dxa"/>
            <w:gridSpan w:val="3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386CC8" w:rsidRPr="00C022E6" w:rsidRDefault="00E25ED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Sec. C</w:t>
            </w:r>
          </w:p>
        </w:tc>
        <w:tc>
          <w:tcPr>
            <w:tcW w:w="1153" w:type="dxa"/>
            <w:gridSpan w:val="3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386CC8" w:rsidRPr="005D3621" w:rsidRDefault="005D3621" w:rsidP="005D362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Cell Reproduction</w:t>
            </w:r>
          </w:p>
        </w:tc>
        <w:tc>
          <w:tcPr>
            <w:tcW w:w="995" w:type="dxa"/>
            <w:gridSpan w:val="3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</w:tr>
      <w:tr w:rsidR="002936E7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2936E7" w:rsidRPr="00C022E6" w:rsidRDefault="002936E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2936E7" w:rsidRDefault="002936E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Average Due date</w:t>
            </w:r>
          </w:p>
          <w:p w:rsidR="00B0168C" w:rsidRDefault="00B0168C" w:rsidP="00F976B9">
            <w:pPr>
              <w:rPr>
                <w:rFonts w:ascii="Book Antiqua" w:hAnsi="Book Antiqua" w:cs="Times New Roman"/>
              </w:rPr>
            </w:pPr>
          </w:p>
          <w:p w:rsidR="00B0168C" w:rsidRDefault="00B0168C" w:rsidP="00F976B9">
            <w:pPr>
              <w:rPr>
                <w:rFonts w:ascii="Book Antiqua" w:hAnsi="Book Antiqua" w:cs="Times New Roman"/>
              </w:rPr>
            </w:pPr>
          </w:p>
          <w:p w:rsidR="00B0168C" w:rsidRDefault="00B0168C" w:rsidP="00F976B9">
            <w:pPr>
              <w:rPr>
                <w:rFonts w:ascii="Book Antiqua" w:hAnsi="Book Antiqua" w:cs="Times New Roman"/>
              </w:rPr>
            </w:pPr>
          </w:p>
          <w:p w:rsidR="00B0168C" w:rsidRDefault="00B0168C" w:rsidP="00F976B9">
            <w:pPr>
              <w:rPr>
                <w:rFonts w:ascii="Book Antiqua" w:hAnsi="Book Antiqua" w:cs="Times New Roman"/>
              </w:rPr>
            </w:pPr>
          </w:p>
          <w:p w:rsidR="00B0168C" w:rsidRDefault="00B0168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3" w:type="dxa"/>
            <w:gridSpan w:val="3"/>
          </w:tcPr>
          <w:p w:rsidR="002936E7" w:rsidRPr="00C022E6" w:rsidRDefault="002936E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2936E7" w:rsidRPr="00C022E6" w:rsidRDefault="002936E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Organism and Environment – Ecosystem and Pollution</w:t>
            </w: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  <w:trHeight w:val="611"/>
        </w:trPr>
        <w:tc>
          <w:tcPr>
            <w:tcW w:w="5035" w:type="dxa"/>
            <w:gridSpan w:val="8"/>
          </w:tcPr>
          <w:p w:rsidR="00386CC8" w:rsidRPr="00C022E6" w:rsidRDefault="00386CC8" w:rsidP="00726BAB">
            <w:pPr>
              <w:rPr>
                <w:rFonts w:ascii="Book Antiqua" w:hAnsi="Book Antiqua" w:cs="Times New Roman"/>
              </w:rPr>
            </w:pPr>
            <w:r w:rsidRPr="00FB7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COMPUTER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Computer Science with Java – A Textbook for Class XI</w:t>
            </w: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7" w:type="dxa"/>
            <w:gridSpan w:val="7"/>
          </w:tcPr>
          <w:p w:rsidR="00386CC8" w:rsidRPr="00C022E6" w:rsidRDefault="00386CC8" w:rsidP="00F976B9">
            <w:pPr>
              <w:rPr>
                <w:rFonts w:ascii="Book Antiqua" w:hAnsi="Book Antiqua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386CC8" w:rsidRPr="00C022E6" w:rsidRDefault="00384472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Social Context of Computing  and Ethical Issues</w:t>
            </w:r>
          </w:p>
        </w:tc>
        <w:tc>
          <w:tcPr>
            <w:tcW w:w="1153" w:type="dxa"/>
            <w:gridSpan w:val="3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386CC8" w:rsidRPr="00C022E6" w:rsidRDefault="00386CC8" w:rsidP="00240278">
            <w:pPr>
              <w:rPr>
                <w:rFonts w:ascii="Book Antiqua" w:hAnsi="Book Antiqua" w:cs="Times New Roman"/>
              </w:rPr>
            </w:pPr>
          </w:p>
        </w:tc>
        <w:tc>
          <w:tcPr>
            <w:tcW w:w="818" w:type="dxa"/>
          </w:tcPr>
          <w:p w:rsidR="00386CC8" w:rsidRPr="00C022E6" w:rsidRDefault="00386CC8" w:rsidP="00F976B9">
            <w:pPr>
              <w:rPr>
                <w:rFonts w:ascii="Book Antiqua" w:hAnsi="Book Antiqua" w:cs="Times New Roman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5" w:type="dxa"/>
            <w:gridSpan w:val="4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8" w:type="dxa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5" w:type="dxa"/>
            <w:gridSpan w:val="4"/>
          </w:tcPr>
          <w:p w:rsidR="00386CC8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8" w:type="dxa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</w:tr>
      <w:tr w:rsidR="00386CC8" w:rsidRPr="00C022E6" w:rsidTr="00B0168C">
        <w:trPr>
          <w:gridBefore w:val="1"/>
          <w:gridAfter w:val="1"/>
          <w:wBefore w:w="612" w:type="dxa"/>
          <w:wAfter w:w="540" w:type="dxa"/>
        </w:trPr>
        <w:tc>
          <w:tcPr>
            <w:tcW w:w="730" w:type="dxa"/>
            <w:gridSpan w:val="4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386CC8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3" w:type="dxa"/>
            <w:gridSpan w:val="3"/>
          </w:tcPr>
          <w:p w:rsidR="00386CC8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8" w:type="dxa"/>
          </w:tcPr>
          <w:p w:rsidR="00386CC8" w:rsidRPr="00C022E6" w:rsidRDefault="00386CC8" w:rsidP="00CC292D">
            <w:pPr>
              <w:rPr>
                <w:rFonts w:ascii="Book Antiqua" w:hAnsi="Book Antiqua" w:cs="Times New Roman"/>
              </w:rPr>
            </w:pPr>
          </w:p>
        </w:tc>
      </w:tr>
      <w:tr w:rsidR="00386CC8" w:rsidTr="00B0168C">
        <w:trPr>
          <w:gridBefore w:val="2"/>
          <w:gridAfter w:val="1"/>
          <w:wBefore w:w="629" w:type="dxa"/>
          <w:wAfter w:w="540" w:type="dxa"/>
          <w:trHeight w:hRule="exact" w:val="80"/>
        </w:trPr>
        <w:tc>
          <w:tcPr>
            <w:tcW w:w="5056" w:type="dxa"/>
            <w:gridSpan w:val="8"/>
          </w:tcPr>
          <w:p w:rsidR="00386CC8" w:rsidRPr="003020D5" w:rsidRDefault="00386CC8" w:rsidP="00705EE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05" w:type="dxa"/>
            <w:gridSpan w:val="8"/>
          </w:tcPr>
          <w:p w:rsidR="00386CC8" w:rsidRPr="00AE5D69" w:rsidRDefault="00386CC8" w:rsidP="00705EE5">
            <w:pPr>
              <w:tabs>
                <w:tab w:val="left" w:pos="414"/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8C" w:rsidTr="00B0168C">
        <w:trPr>
          <w:trHeight w:hRule="exact" w:val="5275"/>
        </w:trPr>
        <w:tc>
          <w:tcPr>
            <w:tcW w:w="5688" w:type="dxa"/>
            <w:gridSpan w:val="10"/>
          </w:tcPr>
          <w:p w:rsidR="00B0168C" w:rsidRPr="003020D5" w:rsidRDefault="00B0168C" w:rsidP="005D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68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B0168C" w:rsidRPr="00B16E57" w:rsidRDefault="00B0168C" w:rsidP="005D011E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rjax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ekSu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fueU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=.kA</w:t>
            </w:r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gYnh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kkVhA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  <w:tab w:val="left" w:pos="1962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HkfDr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lPph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rkA</w:t>
            </w:r>
            <w:proofErr w:type="spellEnd"/>
          </w:p>
          <w:p w:rsidR="00B0168C" w:rsidRPr="00B16E57" w:rsidRDefault="00B0168C" w:rsidP="005D011E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fueZyk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v/;k;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ƒå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ƒƒA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  <w:t>v/;k; &amp; ƒ„ ] ƒ…A</w:t>
            </w:r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3-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v/;k; &amp; ƒ†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ƒ‡A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v/;k; ƒ &amp; ‹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rdA</w:t>
            </w:r>
            <w:proofErr w:type="spellEnd"/>
          </w:p>
          <w:p w:rsidR="00B0168C" w:rsidRPr="00B16E57" w:rsidRDefault="00B0168C" w:rsidP="005D011E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dFkk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lqjfHk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  <w:t>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khlkA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720"/>
                <w:tab w:val="left" w:pos="1080"/>
                <w:tab w:val="left" w:pos="1997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&lt;+h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e/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j{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ca/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lU;klhA</w:t>
            </w:r>
            <w:proofErr w:type="spellEnd"/>
          </w:p>
          <w:p w:rsidR="00B0168C" w:rsidRPr="003020D5" w:rsidRDefault="00B0168C" w:rsidP="005D011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42" w:type="dxa"/>
            <w:gridSpan w:val="9"/>
          </w:tcPr>
          <w:p w:rsidR="00B0168C" w:rsidRPr="00B16E57" w:rsidRDefault="00B0168C" w:rsidP="005D011E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O</w:t>
            </w:r>
            <w:r w:rsidRPr="00B16E57">
              <w:rPr>
                <w:rFonts w:ascii="Kruti Dev 010" w:hAnsi="Kruti Dev 010"/>
                <w:b/>
                <w:sz w:val="32"/>
                <w:szCs w:val="32"/>
              </w:rPr>
              <w:t>;kdj.k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414"/>
                <w:tab w:val="left" w:pos="774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fucU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/kA</w:t>
            </w:r>
          </w:p>
          <w:p w:rsidR="00B0168C" w:rsidRDefault="00B0168C" w:rsidP="005D011E">
            <w:pPr>
              <w:tabs>
                <w:tab w:val="left" w:pos="0"/>
                <w:tab w:val="left" w:pos="414"/>
                <w:tab w:val="left" w:pos="774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x|ka”kA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414"/>
                <w:tab w:val="left" w:pos="774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 xml:space="preserve">3-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djsaA</w:t>
            </w:r>
            <w:proofErr w:type="spellEnd"/>
          </w:p>
          <w:p w:rsidR="00B0168C" w:rsidRDefault="00B0168C" w:rsidP="005D011E">
            <w:pPr>
              <w:tabs>
                <w:tab w:val="left" w:pos="0"/>
                <w:tab w:val="left" w:pos="414"/>
                <w:tab w:val="left" w:pos="774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4-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iz;ksxA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B0168C" w:rsidRDefault="00B0168C" w:rsidP="005D011E">
            <w:pPr>
              <w:tabs>
                <w:tab w:val="left" w:pos="414"/>
                <w:tab w:val="left" w:pos="774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  <w:p w:rsidR="00B0168C" w:rsidRPr="00AE5D69" w:rsidRDefault="00B0168C" w:rsidP="005D011E">
            <w:pPr>
              <w:tabs>
                <w:tab w:val="left" w:pos="414"/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</w:tc>
      </w:tr>
    </w:tbl>
    <w:p w:rsidR="00B0168C" w:rsidRPr="00856418" w:rsidRDefault="00B0168C" w:rsidP="00B0168C">
      <w:pPr>
        <w:rPr>
          <w:rFonts w:ascii="Book Antiqua" w:hAnsi="Book Antiqua" w:cs="Times New Roman"/>
          <w:b/>
          <w:sz w:val="24"/>
          <w:szCs w:val="24"/>
        </w:rPr>
      </w:pPr>
      <w:r w:rsidRPr="00856418">
        <w:rPr>
          <w:rFonts w:ascii="Book Antiqua" w:hAnsi="Book Antiqua" w:cs="Times New Roman"/>
          <w:b/>
          <w:sz w:val="24"/>
          <w:szCs w:val="24"/>
        </w:rPr>
        <w:t>NOTE: The Entire Years syllabus will be included for the Final Examination.</w:t>
      </w:r>
      <w:r w:rsidRPr="00856418">
        <w:rPr>
          <w:rFonts w:ascii="Book Antiqua" w:hAnsi="Book Antiqua" w:cs="Times New Roman"/>
          <w:b/>
          <w:sz w:val="24"/>
          <w:szCs w:val="24"/>
        </w:rPr>
        <w:tab/>
        <w:t xml:space="preserve">        </w:t>
      </w:r>
    </w:p>
    <w:p w:rsidR="00B0168C" w:rsidRPr="004422C9" w:rsidRDefault="00B0168C" w:rsidP="00B0168C">
      <w:pPr>
        <w:spacing w:after="0" w:line="240" w:lineRule="auto"/>
        <w:rPr>
          <w:sz w:val="24"/>
          <w:szCs w:val="24"/>
        </w:rPr>
      </w:pPr>
    </w:p>
    <w:p w:rsidR="00121BC2" w:rsidRDefault="00121BC2" w:rsidP="00A46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1BC2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B97"/>
    <w:multiLevelType w:val="hybridMultilevel"/>
    <w:tmpl w:val="EA5EA6B4"/>
    <w:lvl w:ilvl="0" w:tplc="773A6E2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25BF4859"/>
    <w:multiLevelType w:val="hybridMultilevel"/>
    <w:tmpl w:val="9A7AD462"/>
    <w:lvl w:ilvl="0" w:tplc="E1E013D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E6BE4"/>
    <w:multiLevelType w:val="hybridMultilevel"/>
    <w:tmpl w:val="DC2E60A2"/>
    <w:lvl w:ilvl="0" w:tplc="9B3A867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6B6F560B"/>
    <w:multiLevelType w:val="hybridMultilevel"/>
    <w:tmpl w:val="928C86D2"/>
    <w:lvl w:ilvl="0" w:tplc="1E5ABC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D6004"/>
    <w:multiLevelType w:val="hybridMultilevel"/>
    <w:tmpl w:val="A6FCAD50"/>
    <w:lvl w:ilvl="0" w:tplc="77904CC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714C3944"/>
    <w:multiLevelType w:val="hybridMultilevel"/>
    <w:tmpl w:val="4294A57C"/>
    <w:lvl w:ilvl="0" w:tplc="4440DB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1256C"/>
    <w:rsid w:val="00013580"/>
    <w:rsid w:val="0001368B"/>
    <w:rsid w:val="0001688D"/>
    <w:rsid w:val="00055708"/>
    <w:rsid w:val="00057847"/>
    <w:rsid w:val="00057D13"/>
    <w:rsid w:val="00061077"/>
    <w:rsid w:val="00071626"/>
    <w:rsid w:val="00071EC3"/>
    <w:rsid w:val="0007207E"/>
    <w:rsid w:val="0007224D"/>
    <w:rsid w:val="00074841"/>
    <w:rsid w:val="00074EC1"/>
    <w:rsid w:val="000805A0"/>
    <w:rsid w:val="0008635D"/>
    <w:rsid w:val="0009091F"/>
    <w:rsid w:val="000915FA"/>
    <w:rsid w:val="000924EE"/>
    <w:rsid w:val="000973BC"/>
    <w:rsid w:val="0009797C"/>
    <w:rsid w:val="000A2C45"/>
    <w:rsid w:val="000B07AB"/>
    <w:rsid w:val="000C14C8"/>
    <w:rsid w:val="000C20AB"/>
    <w:rsid w:val="000C223F"/>
    <w:rsid w:val="000C6C38"/>
    <w:rsid w:val="000C6CBE"/>
    <w:rsid w:val="000D0FC8"/>
    <w:rsid w:val="000D3B75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7BDE"/>
    <w:rsid w:val="00111282"/>
    <w:rsid w:val="00113614"/>
    <w:rsid w:val="00116DB1"/>
    <w:rsid w:val="00117D8C"/>
    <w:rsid w:val="00120396"/>
    <w:rsid w:val="00121BC2"/>
    <w:rsid w:val="00123EF8"/>
    <w:rsid w:val="00134A0B"/>
    <w:rsid w:val="001363A6"/>
    <w:rsid w:val="001542BA"/>
    <w:rsid w:val="0015632B"/>
    <w:rsid w:val="00160B84"/>
    <w:rsid w:val="0016165D"/>
    <w:rsid w:val="00163049"/>
    <w:rsid w:val="0016795E"/>
    <w:rsid w:val="00173F9C"/>
    <w:rsid w:val="001822B9"/>
    <w:rsid w:val="00187F6A"/>
    <w:rsid w:val="001A4EB6"/>
    <w:rsid w:val="001B53A2"/>
    <w:rsid w:val="001D4EB2"/>
    <w:rsid w:val="001D59AF"/>
    <w:rsid w:val="001D6271"/>
    <w:rsid w:val="001E5954"/>
    <w:rsid w:val="0020363E"/>
    <w:rsid w:val="002058EF"/>
    <w:rsid w:val="00210226"/>
    <w:rsid w:val="0021096C"/>
    <w:rsid w:val="002122C3"/>
    <w:rsid w:val="00227F47"/>
    <w:rsid w:val="002329D6"/>
    <w:rsid w:val="002331E7"/>
    <w:rsid w:val="00234E37"/>
    <w:rsid w:val="0023522A"/>
    <w:rsid w:val="00240278"/>
    <w:rsid w:val="00243559"/>
    <w:rsid w:val="00244A9E"/>
    <w:rsid w:val="00262924"/>
    <w:rsid w:val="002708E7"/>
    <w:rsid w:val="00281EC7"/>
    <w:rsid w:val="00282050"/>
    <w:rsid w:val="00285F8E"/>
    <w:rsid w:val="002936E7"/>
    <w:rsid w:val="002969E4"/>
    <w:rsid w:val="002B10A8"/>
    <w:rsid w:val="002B1960"/>
    <w:rsid w:val="002C4A60"/>
    <w:rsid w:val="002C556E"/>
    <w:rsid w:val="002C67D7"/>
    <w:rsid w:val="002C70AF"/>
    <w:rsid w:val="002D27D1"/>
    <w:rsid w:val="002D3ADE"/>
    <w:rsid w:val="002E2FCC"/>
    <w:rsid w:val="002E649F"/>
    <w:rsid w:val="002F0375"/>
    <w:rsid w:val="002F40FA"/>
    <w:rsid w:val="00302744"/>
    <w:rsid w:val="00303BC3"/>
    <w:rsid w:val="003139BB"/>
    <w:rsid w:val="00317B52"/>
    <w:rsid w:val="003268F5"/>
    <w:rsid w:val="00327B16"/>
    <w:rsid w:val="003306D8"/>
    <w:rsid w:val="0033333A"/>
    <w:rsid w:val="003333FE"/>
    <w:rsid w:val="00334D9E"/>
    <w:rsid w:val="003370F9"/>
    <w:rsid w:val="003378E3"/>
    <w:rsid w:val="00341142"/>
    <w:rsid w:val="00341A4C"/>
    <w:rsid w:val="00345834"/>
    <w:rsid w:val="0035078E"/>
    <w:rsid w:val="00353EAF"/>
    <w:rsid w:val="0035654A"/>
    <w:rsid w:val="003572D2"/>
    <w:rsid w:val="003624E1"/>
    <w:rsid w:val="00362F32"/>
    <w:rsid w:val="00363C2E"/>
    <w:rsid w:val="00372D55"/>
    <w:rsid w:val="0037388F"/>
    <w:rsid w:val="00374D63"/>
    <w:rsid w:val="00375C48"/>
    <w:rsid w:val="0038409A"/>
    <w:rsid w:val="00384472"/>
    <w:rsid w:val="00386CC8"/>
    <w:rsid w:val="0039014F"/>
    <w:rsid w:val="00392FE4"/>
    <w:rsid w:val="00393A05"/>
    <w:rsid w:val="003A1C47"/>
    <w:rsid w:val="003B07E5"/>
    <w:rsid w:val="003B121D"/>
    <w:rsid w:val="003C471B"/>
    <w:rsid w:val="003C502B"/>
    <w:rsid w:val="003C6500"/>
    <w:rsid w:val="003D2A64"/>
    <w:rsid w:val="003D2E19"/>
    <w:rsid w:val="003D4979"/>
    <w:rsid w:val="003D4D6C"/>
    <w:rsid w:val="003E20A6"/>
    <w:rsid w:val="003F0AFE"/>
    <w:rsid w:val="003F189E"/>
    <w:rsid w:val="003F51EB"/>
    <w:rsid w:val="004038D5"/>
    <w:rsid w:val="00404BE7"/>
    <w:rsid w:val="0041236D"/>
    <w:rsid w:val="004138EE"/>
    <w:rsid w:val="00417AA9"/>
    <w:rsid w:val="00425267"/>
    <w:rsid w:val="00425464"/>
    <w:rsid w:val="00427E9B"/>
    <w:rsid w:val="00427EA3"/>
    <w:rsid w:val="00430F69"/>
    <w:rsid w:val="00432381"/>
    <w:rsid w:val="004335D6"/>
    <w:rsid w:val="004340C0"/>
    <w:rsid w:val="004411F7"/>
    <w:rsid w:val="0044286E"/>
    <w:rsid w:val="00443A01"/>
    <w:rsid w:val="004527C7"/>
    <w:rsid w:val="00461FFA"/>
    <w:rsid w:val="00462A4B"/>
    <w:rsid w:val="004632F0"/>
    <w:rsid w:val="00464975"/>
    <w:rsid w:val="00471092"/>
    <w:rsid w:val="004714AB"/>
    <w:rsid w:val="00476A2B"/>
    <w:rsid w:val="00477F53"/>
    <w:rsid w:val="00485DD9"/>
    <w:rsid w:val="00486E52"/>
    <w:rsid w:val="00487E67"/>
    <w:rsid w:val="004911BC"/>
    <w:rsid w:val="004938FC"/>
    <w:rsid w:val="00494C46"/>
    <w:rsid w:val="00496F0D"/>
    <w:rsid w:val="004A048F"/>
    <w:rsid w:val="004A1B14"/>
    <w:rsid w:val="004A4EA7"/>
    <w:rsid w:val="004A58BE"/>
    <w:rsid w:val="004A5EEC"/>
    <w:rsid w:val="004B2172"/>
    <w:rsid w:val="004B365B"/>
    <w:rsid w:val="004B6B9A"/>
    <w:rsid w:val="004C0595"/>
    <w:rsid w:val="004C2161"/>
    <w:rsid w:val="004C580C"/>
    <w:rsid w:val="004C7ED5"/>
    <w:rsid w:val="004D7191"/>
    <w:rsid w:val="004E003C"/>
    <w:rsid w:val="004E4944"/>
    <w:rsid w:val="004E5BDB"/>
    <w:rsid w:val="004F2BDC"/>
    <w:rsid w:val="00507D09"/>
    <w:rsid w:val="005109B3"/>
    <w:rsid w:val="00512E19"/>
    <w:rsid w:val="005133EA"/>
    <w:rsid w:val="00514998"/>
    <w:rsid w:val="005152B9"/>
    <w:rsid w:val="00521072"/>
    <w:rsid w:val="00533554"/>
    <w:rsid w:val="00533FE1"/>
    <w:rsid w:val="00535D32"/>
    <w:rsid w:val="00543411"/>
    <w:rsid w:val="00545362"/>
    <w:rsid w:val="005532BD"/>
    <w:rsid w:val="00564769"/>
    <w:rsid w:val="005726A8"/>
    <w:rsid w:val="005738E5"/>
    <w:rsid w:val="00573D96"/>
    <w:rsid w:val="00577277"/>
    <w:rsid w:val="00582787"/>
    <w:rsid w:val="0059407E"/>
    <w:rsid w:val="00596274"/>
    <w:rsid w:val="0059631A"/>
    <w:rsid w:val="0059791E"/>
    <w:rsid w:val="005A0D6B"/>
    <w:rsid w:val="005A1FB9"/>
    <w:rsid w:val="005B743B"/>
    <w:rsid w:val="005C24D2"/>
    <w:rsid w:val="005D15D3"/>
    <w:rsid w:val="005D3621"/>
    <w:rsid w:val="006053A0"/>
    <w:rsid w:val="00607D9E"/>
    <w:rsid w:val="00612B64"/>
    <w:rsid w:val="0061312B"/>
    <w:rsid w:val="0061537D"/>
    <w:rsid w:val="0061570F"/>
    <w:rsid w:val="0061639D"/>
    <w:rsid w:val="00620158"/>
    <w:rsid w:val="006213C1"/>
    <w:rsid w:val="0062564E"/>
    <w:rsid w:val="006267DC"/>
    <w:rsid w:val="00630AAF"/>
    <w:rsid w:val="00637091"/>
    <w:rsid w:val="0064189E"/>
    <w:rsid w:val="00644367"/>
    <w:rsid w:val="00644939"/>
    <w:rsid w:val="00646715"/>
    <w:rsid w:val="00652DD5"/>
    <w:rsid w:val="00654682"/>
    <w:rsid w:val="006565EA"/>
    <w:rsid w:val="006803A9"/>
    <w:rsid w:val="00686320"/>
    <w:rsid w:val="006868F2"/>
    <w:rsid w:val="006A0366"/>
    <w:rsid w:val="006A1EDF"/>
    <w:rsid w:val="006A2272"/>
    <w:rsid w:val="006A3584"/>
    <w:rsid w:val="006B1033"/>
    <w:rsid w:val="006B30C2"/>
    <w:rsid w:val="006B7B78"/>
    <w:rsid w:val="006C3302"/>
    <w:rsid w:val="006C58EC"/>
    <w:rsid w:val="006D0546"/>
    <w:rsid w:val="006D2F71"/>
    <w:rsid w:val="006E5DBF"/>
    <w:rsid w:val="006E7226"/>
    <w:rsid w:val="006F6D80"/>
    <w:rsid w:val="00700A4E"/>
    <w:rsid w:val="007130BD"/>
    <w:rsid w:val="0071322C"/>
    <w:rsid w:val="007164DF"/>
    <w:rsid w:val="00717B3D"/>
    <w:rsid w:val="007266D1"/>
    <w:rsid w:val="00726BAB"/>
    <w:rsid w:val="00727693"/>
    <w:rsid w:val="00734521"/>
    <w:rsid w:val="00736AC7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A1D83"/>
    <w:rsid w:val="007A212C"/>
    <w:rsid w:val="007A4BBC"/>
    <w:rsid w:val="007A5BCF"/>
    <w:rsid w:val="007A7022"/>
    <w:rsid w:val="007B43FB"/>
    <w:rsid w:val="007C6A8B"/>
    <w:rsid w:val="007C709D"/>
    <w:rsid w:val="007D082E"/>
    <w:rsid w:val="007D140D"/>
    <w:rsid w:val="007D5776"/>
    <w:rsid w:val="007E0280"/>
    <w:rsid w:val="007F0160"/>
    <w:rsid w:val="007F2E23"/>
    <w:rsid w:val="007F5448"/>
    <w:rsid w:val="00800E6D"/>
    <w:rsid w:val="00801208"/>
    <w:rsid w:val="008164BD"/>
    <w:rsid w:val="008242DA"/>
    <w:rsid w:val="008317FE"/>
    <w:rsid w:val="00835324"/>
    <w:rsid w:val="00835376"/>
    <w:rsid w:val="00837665"/>
    <w:rsid w:val="00844D03"/>
    <w:rsid w:val="00846A23"/>
    <w:rsid w:val="008474EA"/>
    <w:rsid w:val="00853BB5"/>
    <w:rsid w:val="00854C8A"/>
    <w:rsid w:val="00856418"/>
    <w:rsid w:val="00865A50"/>
    <w:rsid w:val="008746ED"/>
    <w:rsid w:val="008847F7"/>
    <w:rsid w:val="00887660"/>
    <w:rsid w:val="00894467"/>
    <w:rsid w:val="00895F72"/>
    <w:rsid w:val="008A1CE4"/>
    <w:rsid w:val="008A4BBF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1347"/>
    <w:rsid w:val="00911575"/>
    <w:rsid w:val="00917CD7"/>
    <w:rsid w:val="00920ABB"/>
    <w:rsid w:val="00922B0E"/>
    <w:rsid w:val="00932055"/>
    <w:rsid w:val="0093332E"/>
    <w:rsid w:val="0094711E"/>
    <w:rsid w:val="00973C5F"/>
    <w:rsid w:val="00975695"/>
    <w:rsid w:val="00976F4B"/>
    <w:rsid w:val="00983246"/>
    <w:rsid w:val="009A05F9"/>
    <w:rsid w:val="009A07C8"/>
    <w:rsid w:val="009A291B"/>
    <w:rsid w:val="009A3AE6"/>
    <w:rsid w:val="009A5996"/>
    <w:rsid w:val="009A6E42"/>
    <w:rsid w:val="009C56BD"/>
    <w:rsid w:val="009D35E9"/>
    <w:rsid w:val="009D4E4B"/>
    <w:rsid w:val="009E38F3"/>
    <w:rsid w:val="009E457B"/>
    <w:rsid w:val="009E58BE"/>
    <w:rsid w:val="009F06D2"/>
    <w:rsid w:val="009F0ED0"/>
    <w:rsid w:val="009F4B5B"/>
    <w:rsid w:val="00A00861"/>
    <w:rsid w:val="00A12DA5"/>
    <w:rsid w:val="00A13348"/>
    <w:rsid w:val="00A14D99"/>
    <w:rsid w:val="00A165DB"/>
    <w:rsid w:val="00A174D7"/>
    <w:rsid w:val="00A219C0"/>
    <w:rsid w:val="00A22CAF"/>
    <w:rsid w:val="00A2432F"/>
    <w:rsid w:val="00A34078"/>
    <w:rsid w:val="00A4044C"/>
    <w:rsid w:val="00A43818"/>
    <w:rsid w:val="00A46E88"/>
    <w:rsid w:val="00A511E2"/>
    <w:rsid w:val="00A52282"/>
    <w:rsid w:val="00A53E65"/>
    <w:rsid w:val="00A61383"/>
    <w:rsid w:val="00A63F8A"/>
    <w:rsid w:val="00A72DC4"/>
    <w:rsid w:val="00A7439C"/>
    <w:rsid w:val="00A84B0A"/>
    <w:rsid w:val="00A921F1"/>
    <w:rsid w:val="00A93620"/>
    <w:rsid w:val="00A93DEA"/>
    <w:rsid w:val="00AA2E52"/>
    <w:rsid w:val="00AC0CF8"/>
    <w:rsid w:val="00AC52EC"/>
    <w:rsid w:val="00AC5723"/>
    <w:rsid w:val="00AC7477"/>
    <w:rsid w:val="00AD0097"/>
    <w:rsid w:val="00AD05A5"/>
    <w:rsid w:val="00AD31CD"/>
    <w:rsid w:val="00AD6A70"/>
    <w:rsid w:val="00AD6B09"/>
    <w:rsid w:val="00AD755F"/>
    <w:rsid w:val="00AE5C64"/>
    <w:rsid w:val="00AF279C"/>
    <w:rsid w:val="00AF6616"/>
    <w:rsid w:val="00AF76A1"/>
    <w:rsid w:val="00B0168C"/>
    <w:rsid w:val="00B02828"/>
    <w:rsid w:val="00B06CDE"/>
    <w:rsid w:val="00B11F6D"/>
    <w:rsid w:val="00B13FCF"/>
    <w:rsid w:val="00B159B4"/>
    <w:rsid w:val="00B1729D"/>
    <w:rsid w:val="00B178DA"/>
    <w:rsid w:val="00B21121"/>
    <w:rsid w:val="00B222DC"/>
    <w:rsid w:val="00B22769"/>
    <w:rsid w:val="00B23C10"/>
    <w:rsid w:val="00B33AEB"/>
    <w:rsid w:val="00B40895"/>
    <w:rsid w:val="00B43E37"/>
    <w:rsid w:val="00B44034"/>
    <w:rsid w:val="00B562F0"/>
    <w:rsid w:val="00B61248"/>
    <w:rsid w:val="00B62078"/>
    <w:rsid w:val="00B6521A"/>
    <w:rsid w:val="00B70768"/>
    <w:rsid w:val="00B73B77"/>
    <w:rsid w:val="00B7625C"/>
    <w:rsid w:val="00B8118A"/>
    <w:rsid w:val="00B8708C"/>
    <w:rsid w:val="00B93523"/>
    <w:rsid w:val="00B95DC3"/>
    <w:rsid w:val="00BA5EEC"/>
    <w:rsid w:val="00BA785A"/>
    <w:rsid w:val="00BA7C57"/>
    <w:rsid w:val="00BB19E3"/>
    <w:rsid w:val="00BB6316"/>
    <w:rsid w:val="00BB72A2"/>
    <w:rsid w:val="00BC3A44"/>
    <w:rsid w:val="00BD59F7"/>
    <w:rsid w:val="00BE150D"/>
    <w:rsid w:val="00BE4BDC"/>
    <w:rsid w:val="00BE4FA7"/>
    <w:rsid w:val="00BF091E"/>
    <w:rsid w:val="00BF09D0"/>
    <w:rsid w:val="00BF327D"/>
    <w:rsid w:val="00BF7323"/>
    <w:rsid w:val="00C022E6"/>
    <w:rsid w:val="00C13C00"/>
    <w:rsid w:val="00C14271"/>
    <w:rsid w:val="00C24D2C"/>
    <w:rsid w:val="00C261C5"/>
    <w:rsid w:val="00C31C9F"/>
    <w:rsid w:val="00C330D8"/>
    <w:rsid w:val="00C34220"/>
    <w:rsid w:val="00C35CBC"/>
    <w:rsid w:val="00C360AF"/>
    <w:rsid w:val="00C3705A"/>
    <w:rsid w:val="00C41B39"/>
    <w:rsid w:val="00C43740"/>
    <w:rsid w:val="00C45401"/>
    <w:rsid w:val="00C53A36"/>
    <w:rsid w:val="00C57F57"/>
    <w:rsid w:val="00C60A3C"/>
    <w:rsid w:val="00C66670"/>
    <w:rsid w:val="00C7135B"/>
    <w:rsid w:val="00C73C8A"/>
    <w:rsid w:val="00C74211"/>
    <w:rsid w:val="00C84AA0"/>
    <w:rsid w:val="00C86809"/>
    <w:rsid w:val="00C91279"/>
    <w:rsid w:val="00C973FA"/>
    <w:rsid w:val="00CA164E"/>
    <w:rsid w:val="00CA2213"/>
    <w:rsid w:val="00CA2BBD"/>
    <w:rsid w:val="00CA3777"/>
    <w:rsid w:val="00CA456E"/>
    <w:rsid w:val="00CB0B99"/>
    <w:rsid w:val="00CB20EB"/>
    <w:rsid w:val="00CC0CA5"/>
    <w:rsid w:val="00CC1BB3"/>
    <w:rsid w:val="00CC292D"/>
    <w:rsid w:val="00CC31C6"/>
    <w:rsid w:val="00CE24AC"/>
    <w:rsid w:val="00CE468D"/>
    <w:rsid w:val="00CE78FE"/>
    <w:rsid w:val="00CF6D54"/>
    <w:rsid w:val="00CF7638"/>
    <w:rsid w:val="00D0242F"/>
    <w:rsid w:val="00D05334"/>
    <w:rsid w:val="00D130BB"/>
    <w:rsid w:val="00D15FF5"/>
    <w:rsid w:val="00D21C0E"/>
    <w:rsid w:val="00D23C46"/>
    <w:rsid w:val="00D266D2"/>
    <w:rsid w:val="00D32420"/>
    <w:rsid w:val="00D3300C"/>
    <w:rsid w:val="00D42421"/>
    <w:rsid w:val="00D53FCF"/>
    <w:rsid w:val="00D557DF"/>
    <w:rsid w:val="00D6017E"/>
    <w:rsid w:val="00D61AB0"/>
    <w:rsid w:val="00D6444F"/>
    <w:rsid w:val="00D70023"/>
    <w:rsid w:val="00D71E74"/>
    <w:rsid w:val="00D906A4"/>
    <w:rsid w:val="00D93872"/>
    <w:rsid w:val="00DA0C31"/>
    <w:rsid w:val="00DA1673"/>
    <w:rsid w:val="00DA362A"/>
    <w:rsid w:val="00DA4409"/>
    <w:rsid w:val="00DA4D55"/>
    <w:rsid w:val="00DA7571"/>
    <w:rsid w:val="00DA7627"/>
    <w:rsid w:val="00DB04EB"/>
    <w:rsid w:val="00DB0F7D"/>
    <w:rsid w:val="00DB3B04"/>
    <w:rsid w:val="00DC48D0"/>
    <w:rsid w:val="00DC593D"/>
    <w:rsid w:val="00DD05F1"/>
    <w:rsid w:val="00DD0605"/>
    <w:rsid w:val="00DD358C"/>
    <w:rsid w:val="00DD7950"/>
    <w:rsid w:val="00DE2563"/>
    <w:rsid w:val="00DE2FD2"/>
    <w:rsid w:val="00DE5DDA"/>
    <w:rsid w:val="00DE7FAC"/>
    <w:rsid w:val="00DF2D0F"/>
    <w:rsid w:val="00E01F98"/>
    <w:rsid w:val="00E03EF5"/>
    <w:rsid w:val="00E077AA"/>
    <w:rsid w:val="00E07EF3"/>
    <w:rsid w:val="00E14F3D"/>
    <w:rsid w:val="00E1618F"/>
    <w:rsid w:val="00E23774"/>
    <w:rsid w:val="00E25D72"/>
    <w:rsid w:val="00E25ED4"/>
    <w:rsid w:val="00E26782"/>
    <w:rsid w:val="00E27459"/>
    <w:rsid w:val="00E308DB"/>
    <w:rsid w:val="00E456A4"/>
    <w:rsid w:val="00E474A7"/>
    <w:rsid w:val="00E47D2B"/>
    <w:rsid w:val="00E80BC8"/>
    <w:rsid w:val="00E837A9"/>
    <w:rsid w:val="00E85866"/>
    <w:rsid w:val="00E867E9"/>
    <w:rsid w:val="00E93D48"/>
    <w:rsid w:val="00E97951"/>
    <w:rsid w:val="00EA44AA"/>
    <w:rsid w:val="00EC3B0F"/>
    <w:rsid w:val="00EC5007"/>
    <w:rsid w:val="00ED0F2A"/>
    <w:rsid w:val="00ED14AD"/>
    <w:rsid w:val="00EE2DCB"/>
    <w:rsid w:val="00EE434F"/>
    <w:rsid w:val="00EE4FCE"/>
    <w:rsid w:val="00EF04A1"/>
    <w:rsid w:val="00EF07B0"/>
    <w:rsid w:val="00EF2BC1"/>
    <w:rsid w:val="00F11A89"/>
    <w:rsid w:val="00F120F0"/>
    <w:rsid w:val="00F153AF"/>
    <w:rsid w:val="00F201A8"/>
    <w:rsid w:val="00F21AC5"/>
    <w:rsid w:val="00F40968"/>
    <w:rsid w:val="00F409DA"/>
    <w:rsid w:val="00F42A38"/>
    <w:rsid w:val="00F467F4"/>
    <w:rsid w:val="00F60AE0"/>
    <w:rsid w:val="00F648B2"/>
    <w:rsid w:val="00F64982"/>
    <w:rsid w:val="00F70D57"/>
    <w:rsid w:val="00F71E58"/>
    <w:rsid w:val="00F758E7"/>
    <w:rsid w:val="00F767E5"/>
    <w:rsid w:val="00F80E58"/>
    <w:rsid w:val="00F83422"/>
    <w:rsid w:val="00F95BE3"/>
    <w:rsid w:val="00FA3504"/>
    <w:rsid w:val="00FA6DD8"/>
    <w:rsid w:val="00FB0541"/>
    <w:rsid w:val="00FB1DB1"/>
    <w:rsid w:val="00FB1E43"/>
    <w:rsid w:val="00FB4A01"/>
    <w:rsid w:val="00FB7440"/>
    <w:rsid w:val="00FC5B2A"/>
    <w:rsid w:val="00FD05BE"/>
    <w:rsid w:val="00FD10C0"/>
    <w:rsid w:val="00FD136F"/>
    <w:rsid w:val="00FD13FB"/>
    <w:rsid w:val="00FD4D7B"/>
    <w:rsid w:val="00FD533A"/>
    <w:rsid w:val="00FE50BD"/>
    <w:rsid w:val="00FE6B56"/>
    <w:rsid w:val="00FE70CD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FAF4-B8CF-4A73-98D0-9250C22D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31</cp:revision>
  <cp:lastPrinted>2014-11-18T03:32:00Z</cp:lastPrinted>
  <dcterms:created xsi:type="dcterms:W3CDTF">2014-10-30T03:34:00Z</dcterms:created>
  <dcterms:modified xsi:type="dcterms:W3CDTF">2014-11-18T03:32:00Z</dcterms:modified>
</cp:coreProperties>
</file>